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34" w:rsidRPr="00751134" w:rsidRDefault="00751134" w:rsidP="00751134">
      <w:pPr>
        <w:pStyle w:val="3"/>
        <w:spacing w:before="0" w:after="0" w:line="240" w:lineRule="auto"/>
        <w:rPr>
          <w:rFonts w:ascii="Times New Roman" w:hAnsi="Times New Roman"/>
        </w:rPr>
      </w:pPr>
      <w:r w:rsidRPr="007511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-48895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</w:rPr>
      </w:pP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</w:rPr>
      </w:pP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</w:rPr>
      </w:pP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</w:rPr>
      </w:pP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</w:rPr>
      </w:pP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 xml:space="preserve">МУНИЦИПАЛЬНОЕ СОБРАНИЕ 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 xml:space="preserve"> САРАТОВСКОЙ ОБЛАСТИ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>третьего созыва</w:t>
      </w:r>
    </w:p>
    <w:p w:rsidR="00751134" w:rsidRPr="00751134" w:rsidRDefault="00751134" w:rsidP="007511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>РЕШЕНИЕ № 113</w:t>
      </w:r>
    </w:p>
    <w:p w:rsidR="00751134" w:rsidRPr="00751134" w:rsidRDefault="00751134" w:rsidP="00751134">
      <w:pPr>
        <w:spacing w:after="0" w:line="240" w:lineRule="auto"/>
        <w:rPr>
          <w:rFonts w:ascii="Times New Roman" w:hAnsi="Times New Roman"/>
          <w:b/>
          <w:sz w:val="28"/>
        </w:rPr>
      </w:pPr>
      <w:r w:rsidRPr="00751134">
        <w:rPr>
          <w:rFonts w:ascii="Times New Roman" w:hAnsi="Times New Roman"/>
          <w:b/>
          <w:sz w:val="28"/>
        </w:rPr>
        <w:t>от 23.05.2018 г.                                                                               р.п. Романовка</w:t>
      </w:r>
    </w:p>
    <w:p w:rsidR="00C45CD7" w:rsidRPr="00C45CD7" w:rsidRDefault="00C45CD7" w:rsidP="00FB690B">
      <w:pPr>
        <w:pStyle w:val="9"/>
      </w:pPr>
    </w:p>
    <w:p w:rsidR="00E217D9" w:rsidRDefault="00E217D9" w:rsidP="00FB690B">
      <w:pPr>
        <w:pStyle w:val="9"/>
        <w:rPr>
          <w:b/>
        </w:rPr>
      </w:pPr>
      <w:r>
        <w:rPr>
          <w:b/>
        </w:rPr>
        <w:t xml:space="preserve">О внесении изменений в решение </w:t>
      </w:r>
    </w:p>
    <w:p w:rsidR="00E217D9" w:rsidRDefault="00E217D9" w:rsidP="00FB690B">
      <w:pPr>
        <w:pStyle w:val="9"/>
        <w:rPr>
          <w:b/>
        </w:rPr>
      </w:pPr>
      <w:r>
        <w:rPr>
          <w:b/>
        </w:rPr>
        <w:t xml:space="preserve">Муниципального Собрания от 10.08.2016 г. </w:t>
      </w:r>
    </w:p>
    <w:p w:rsidR="00A363F8" w:rsidRPr="00C45CD7" w:rsidRDefault="00E217D9" w:rsidP="00FB690B">
      <w:pPr>
        <w:pStyle w:val="9"/>
        <w:rPr>
          <w:b/>
        </w:rPr>
      </w:pPr>
      <w:r>
        <w:rPr>
          <w:b/>
        </w:rPr>
        <w:t>№</w:t>
      </w:r>
      <w:r w:rsidR="00243E19">
        <w:rPr>
          <w:b/>
        </w:rPr>
        <w:t xml:space="preserve"> </w:t>
      </w:r>
      <w:r>
        <w:rPr>
          <w:b/>
        </w:rPr>
        <w:t xml:space="preserve">340 </w:t>
      </w:r>
      <w:r w:rsidR="00323017">
        <w:rPr>
          <w:b/>
        </w:rPr>
        <w:t>о</w:t>
      </w:r>
      <w:r w:rsidR="00FB690B" w:rsidRPr="00C45CD7">
        <w:rPr>
          <w:b/>
        </w:rPr>
        <w:t xml:space="preserve">б утверждении Положения </w:t>
      </w:r>
    </w:p>
    <w:p w:rsidR="00FB690B" w:rsidRPr="00C45CD7" w:rsidRDefault="00300CD9" w:rsidP="00FB690B">
      <w:pPr>
        <w:pStyle w:val="9"/>
        <w:rPr>
          <w:b/>
        </w:rPr>
      </w:pPr>
      <w:r>
        <w:rPr>
          <w:b/>
        </w:rPr>
        <w:t>«О</w:t>
      </w:r>
      <w:r w:rsidR="00FB690B" w:rsidRPr="00C45CD7">
        <w:rPr>
          <w:b/>
        </w:rPr>
        <w:t xml:space="preserve"> бюджетном процессе </w:t>
      </w:r>
    </w:p>
    <w:p w:rsidR="00FB690B" w:rsidRPr="00C45CD7" w:rsidRDefault="00FB690B" w:rsidP="00FB690B">
      <w:pPr>
        <w:pStyle w:val="9"/>
        <w:rPr>
          <w:b/>
        </w:rPr>
      </w:pPr>
      <w:r w:rsidRPr="00C45CD7">
        <w:rPr>
          <w:b/>
        </w:rPr>
        <w:t>в Романовском муниципальном районе</w:t>
      </w:r>
      <w:r w:rsidR="00300CD9">
        <w:rPr>
          <w:b/>
        </w:rPr>
        <w:t>»</w:t>
      </w:r>
    </w:p>
    <w:p w:rsidR="00E519EC" w:rsidRPr="00C45CD7" w:rsidRDefault="003C253E" w:rsidP="00C45CD7">
      <w:pPr>
        <w:pStyle w:val="a7"/>
        <w:ind w:firstLine="567"/>
        <w:jc w:val="both"/>
      </w:pPr>
      <w:r>
        <w:t xml:space="preserve">В соответствии с Бюджетным кодексом Российской Федерации </w:t>
      </w:r>
      <w:r w:rsidR="00E519EC" w:rsidRPr="00C45CD7">
        <w:t xml:space="preserve">и на основании Устава Романовского муниципального района Муниципальное Собрание Романовского муниципального района Саратовской области </w:t>
      </w:r>
    </w:p>
    <w:p w:rsidR="00FB690B" w:rsidRPr="00B2035F" w:rsidRDefault="00FB690B" w:rsidP="00FB690B">
      <w:pPr>
        <w:pStyle w:val="a7"/>
        <w:jc w:val="both"/>
        <w:rPr>
          <w:szCs w:val="28"/>
        </w:rPr>
      </w:pPr>
    </w:p>
    <w:p w:rsidR="00FB690B" w:rsidRPr="00C45CD7" w:rsidRDefault="00FB690B" w:rsidP="00C45C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45CD7">
        <w:rPr>
          <w:rFonts w:ascii="Times New Roman" w:hAnsi="Times New Roman"/>
          <w:b/>
          <w:sz w:val="28"/>
        </w:rPr>
        <w:t xml:space="preserve">Р Е Ш И Л </w:t>
      </w:r>
      <w:r w:rsidR="00E519EC" w:rsidRPr="00C45CD7">
        <w:rPr>
          <w:rFonts w:ascii="Times New Roman" w:hAnsi="Times New Roman"/>
          <w:b/>
          <w:sz w:val="28"/>
        </w:rPr>
        <w:t>О</w:t>
      </w:r>
      <w:r w:rsidRPr="00C45CD7">
        <w:rPr>
          <w:rFonts w:ascii="Times New Roman" w:hAnsi="Times New Roman"/>
          <w:b/>
          <w:sz w:val="28"/>
        </w:rPr>
        <w:t>:</w:t>
      </w:r>
    </w:p>
    <w:p w:rsidR="00C45CD7" w:rsidRPr="00C45CD7" w:rsidRDefault="00C45CD7" w:rsidP="00C45C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258E5" w:rsidRDefault="00323017" w:rsidP="0030021A">
      <w:pPr>
        <w:pStyle w:val="9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>
        <w:t xml:space="preserve">Внести в Приложение к решению Муниципального Собрания от 10.08.2016 года № 340 </w:t>
      </w:r>
      <w:r w:rsidR="00243E19">
        <w:t>«О</w:t>
      </w:r>
      <w:r>
        <w:t>б</w:t>
      </w:r>
      <w:r w:rsidRPr="00C45CD7">
        <w:rPr>
          <w:b/>
        </w:rPr>
        <w:t xml:space="preserve"> </w:t>
      </w:r>
      <w:r w:rsidRPr="00323017">
        <w:t>утверждении Положения «О бюджетном процессе в Романовском муниципальном районе»</w:t>
      </w:r>
      <w:r>
        <w:t xml:space="preserve"> </w:t>
      </w:r>
      <w:r w:rsidR="00093CC4">
        <w:t xml:space="preserve">следующие </w:t>
      </w:r>
      <w:r>
        <w:t>изменения</w:t>
      </w:r>
      <w:r w:rsidR="006258E5">
        <w:t>:</w:t>
      </w:r>
    </w:p>
    <w:p w:rsidR="00093CC4" w:rsidRDefault="00243E19" w:rsidP="00243E19">
      <w:pPr>
        <w:pStyle w:val="9"/>
        <w:ind w:firstLine="567"/>
        <w:jc w:val="both"/>
      </w:pPr>
      <w:r>
        <w:t xml:space="preserve">а) </w:t>
      </w:r>
      <w:r w:rsidR="006258E5">
        <w:t>п</w:t>
      </w:r>
      <w:r w:rsidR="00323017">
        <w:t xml:space="preserve">ункт 3 статьи 2 </w:t>
      </w:r>
      <w:r>
        <w:t xml:space="preserve">дополнить </w:t>
      </w:r>
      <w:r w:rsidR="003C253E">
        <w:t>п</w:t>
      </w:r>
      <w:r w:rsidR="005D5EBB">
        <w:t>одпунктом</w:t>
      </w:r>
      <w:r w:rsidR="006258E5">
        <w:t xml:space="preserve"> 8.2.</w:t>
      </w:r>
      <w:r w:rsidR="003C253E">
        <w:t xml:space="preserve"> следующего содержания</w:t>
      </w:r>
      <w:r w:rsidR="005D5EBB">
        <w:t>:</w:t>
      </w:r>
    </w:p>
    <w:p w:rsidR="005D5EBB" w:rsidRDefault="003C253E" w:rsidP="00243E19">
      <w:pPr>
        <w:pStyle w:val="9"/>
        <w:ind w:firstLine="567"/>
        <w:jc w:val="both"/>
      </w:pPr>
      <w:r>
        <w:t>«</w:t>
      </w:r>
      <w:r w:rsidR="006258E5">
        <w:t xml:space="preserve">8.2.) </w:t>
      </w:r>
      <w:r>
        <w:t>порядок формирования и ведения реестра источников доходов бюджета муниципального района»</w:t>
      </w:r>
      <w:r w:rsidR="0030021A">
        <w:t>;</w:t>
      </w:r>
    </w:p>
    <w:p w:rsidR="005D5EBB" w:rsidRPr="006258E5" w:rsidRDefault="00243E19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5D5EBB" w:rsidRPr="006258E5">
        <w:rPr>
          <w:rFonts w:ascii="Times New Roman" w:hAnsi="Times New Roman"/>
          <w:sz w:val="28"/>
          <w:szCs w:val="28"/>
        </w:rPr>
        <w:t xml:space="preserve"> статью 3 после слов «Муниципальное Собрание» </w:t>
      </w:r>
      <w:r>
        <w:rPr>
          <w:rFonts w:ascii="Times New Roman" w:hAnsi="Times New Roman"/>
          <w:sz w:val="28"/>
          <w:szCs w:val="28"/>
        </w:rPr>
        <w:t>д</w:t>
      </w:r>
      <w:r w:rsidRPr="006258E5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 xml:space="preserve">словами </w:t>
      </w:r>
      <w:r w:rsidR="0030021A">
        <w:rPr>
          <w:rFonts w:ascii="Times New Roman" w:hAnsi="Times New Roman"/>
          <w:sz w:val="28"/>
          <w:szCs w:val="28"/>
        </w:rPr>
        <w:t>«Глава муниципального района»;</w:t>
      </w:r>
    </w:p>
    <w:p w:rsidR="005D5EBB" w:rsidRPr="006258E5" w:rsidRDefault="00243E19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5D5EBB" w:rsidRPr="006258E5">
        <w:rPr>
          <w:rFonts w:ascii="Times New Roman" w:hAnsi="Times New Roman"/>
          <w:sz w:val="28"/>
          <w:szCs w:val="28"/>
        </w:rPr>
        <w:t xml:space="preserve">статью 5 </w:t>
      </w:r>
      <w:r>
        <w:rPr>
          <w:rFonts w:ascii="Times New Roman" w:hAnsi="Times New Roman"/>
          <w:sz w:val="28"/>
          <w:szCs w:val="28"/>
        </w:rPr>
        <w:t>д</w:t>
      </w:r>
      <w:r w:rsidRPr="006258E5">
        <w:rPr>
          <w:rFonts w:ascii="Times New Roman" w:hAnsi="Times New Roman"/>
          <w:sz w:val="28"/>
          <w:szCs w:val="28"/>
        </w:rPr>
        <w:t xml:space="preserve">ополнить </w:t>
      </w:r>
      <w:r w:rsidR="005D5EBB" w:rsidRPr="006258E5">
        <w:rPr>
          <w:rFonts w:ascii="Times New Roman" w:hAnsi="Times New Roman"/>
          <w:sz w:val="28"/>
          <w:szCs w:val="28"/>
        </w:rPr>
        <w:t>пунктом 10 следующего содержания:</w:t>
      </w:r>
    </w:p>
    <w:p w:rsidR="005D5EBB" w:rsidRPr="006258E5" w:rsidRDefault="00BC6DF7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6258E5">
        <w:rPr>
          <w:rFonts w:ascii="Times New Roman" w:hAnsi="Times New Roman"/>
          <w:sz w:val="28"/>
          <w:szCs w:val="28"/>
        </w:rPr>
        <w:t>«</w:t>
      </w:r>
      <w:r w:rsidR="005D5EBB" w:rsidRPr="006258E5">
        <w:rPr>
          <w:rFonts w:ascii="Times New Roman" w:hAnsi="Times New Roman"/>
          <w:sz w:val="28"/>
          <w:szCs w:val="28"/>
        </w:rPr>
        <w:t>10) осуществляет управление муниципальным долгом муниципального района</w:t>
      </w:r>
      <w:r w:rsidRPr="006258E5">
        <w:rPr>
          <w:rFonts w:ascii="Times New Roman" w:hAnsi="Times New Roman"/>
          <w:sz w:val="28"/>
          <w:szCs w:val="28"/>
        </w:rPr>
        <w:t>»</w:t>
      </w:r>
      <w:r w:rsidR="0030021A">
        <w:rPr>
          <w:rFonts w:ascii="Times New Roman" w:hAnsi="Times New Roman"/>
          <w:sz w:val="28"/>
          <w:szCs w:val="28"/>
        </w:rPr>
        <w:t>;</w:t>
      </w:r>
    </w:p>
    <w:p w:rsidR="007B1BCE" w:rsidRPr="006258E5" w:rsidRDefault="0030021A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43E19">
        <w:rPr>
          <w:rFonts w:ascii="Times New Roman" w:hAnsi="Times New Roman"/>
          <w:sz w:val="28"/>
          <w:szCs w:val="28"/>
        </w:rPr>
        <w:t>п</w:t>
      </w:r>
      <w:r w:rsidR="007B1BCE" w:rsidRPr="006258E5">
        <w:rPr>
          <w:rFonts w:ascii="Times New Roman" w:hAnsi="Times New Roman"/>
          <w:sz w:val="28"/>
          <w:szCs w:val="28"/>
        </w:rPr>
        <w:t xml:space="preserve">ункт 10 </w:t>
      </w:r>
      <w:r w:rsidRPr="006258E5">
        <w:rPr>
          <w:rFonts w:ascii="Times New Roman" w:hAnsi="Times New Roman"/>
          <w:sz w:val="28"/>
          <w:szCs w:val="28"/>
        </w:rPr>
        <w:t xml:space="preserve">считать пунктом </w:t>
      </w:r>
      <w:r w:rsidR="007B1BCE" w:rsidRPr="006258E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;</w:t>
      </w:r>
    </w:p>
    <w:p w:rsidR="007B1BCE" w:rsidRPr="006258E5" w:rsidRDefault="0030021A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BC6DF7" w:rsidRPr="006258E5">
        <w:rPr>
          <w:rFonts w:ascii="Times New Roman" w:hAnsi="Times New Roman"/>
          <w:sz w:val="28"/>
          <w:szCs w:val="28"/>
        </w:rPr>
        <w:t xml:space="preserve">статью 6 </w:t>
      </w:r>
      <w:r>
        <w:rPr>
          <w:rFonts w:ascii="Times New Roman" w:hAnsi="Times New Roman"/>
          <w:sz w:val="28"/>
          <w:szCs w:val="28"/>
        </w:rPr>
        <w:t>д</w:t>
      </w:r>
      <w:r w:rsidRPr="006258E5">
        <w:rPr>
          <w:rFonts w:ascii="Times New Roman" w:hAnsi="Times New Roman"/>
          <w:sz w:val="28"/>
          <w:szCs w:val="28"/>
        </w:rPr>
        <w:t xml:space="preserve">ополнить </w:t>
      </w:r>
      <w:r w:rsidR="00BC6DF7" w:rsidRPr="006258E5">
        <w:rPr>
          <w:rFonts w:ascii="Times New Roman" w:hAnsi="Times New Roman"/>
          <w:sz w:val="28"/>
          <w:szCs w:val="28"/>
        </w:rPr>
        <w:t>пунктом 35 следующего содержания:</w:t>
      </w:r>
    </w:p>
    <w:p w:rsidR="00BC6DF7" w:rsidRPr="006258E5" w:rsidRDefault="00BC6DF7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6258E5">
        <w:rPr>
          <w:rFonts w:ascii="Times New Roman" w:hAnsi="Times New Roman"/>
          <w:sz w:val="28"/>
          <w:szCs w:val="28"/>
        </w:rPr>
        <w:t>«35) ведет реестр источников доходов бюджета муниципального района в определенном администрацией района порядке в соответствии с требованиями, установленными Прави</w:t>
      </w:r>
      <w:r w:rsidR="0030021A">
        <w:rPr>
          <w:rFonts w:ascii="Times New Roman" w:hAnsi="Times New Roman"/>
          <w:sz w:val="28"/>
          <w:szCs w:val="28"/>
        </w:rPr>
        <w:t>тельством Российской Федерации»;</w:t>
      </w:r>
    </w:p>
    <w:p w:rsidR="00BC6DF7" w:rsidRPr="006258E5" w:rsidRDefault="0030021A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243E19">
        <w:rPr>
          <w:rFonts w:ascii="Times New Roman" w:hAnsi="Times New Roman"/>
          <w:sz w:val="28"/>
          <w:szCs w:val="28"/>
        </w:rPr>
        <w:t>п</w:t>
      </w:r>
      <w:r w:rsidR="00BC6DF7" w:rsidRPr="006258E5">
        <w:rPr>
          <w:rFonts w:ascii="Times New Roman" w:hAnsi="Times New Roman"/>
          <w:sz w:val="28"/>
          <w:szCs w:val="28"/>
        </w:rPr>
        <w:t>ункт 35 считать пунктом 36</w:t>
      </w:r>
      <w:r>
        <w:rPr>
          <w:rFonts w:ascii="Times New Roman" w:hAnsi="Times New Roman"/>
          <w:sz w:val="28"/>
          <w:szCs w:val="28"/>
        </w:rPr>
        <w:t>;</w:t>
      </w:r>
      <w:r w:rsidR="00BC6DF7" w:rsidRPr="006258E5">
        <w:rPr>
          <w:rFonts w:ascii="Times New Roman" w:hAnsi="Times New Roman"/>
          <w:sz w:val="28"/>
          <w:szCs w:val="28"/>
        </w:rPr>
        <w:t xml:space="preserve"> </w:t>
      </w:r>
    </w:p>
    <w:p w:rsidR="00BC6DF7" w:rsidRPr="006258E5" w:rsidRDefault="0030021A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320492" w:rsidRPr="006258E5">
        <w:rPr>
          <w:rFonts w:ascii="Times New Roman" w:hAnsi="Times New Roman"/>
          <w:sz w:val="28"/>
          <w:szCs w:val="28"/>
        </w:rPr>
        <w:t xml:space="preserve">статью 13 </w:t>
      </w:r>
      <w:r>
        <w:rPr>
          <w:rFonts w:ascii="Times New Roman" w:hAnsi="Times New Roman"/>
          <w:sz w:val="28"/>
          <w:szCs w:val="28"/>
        </w:rPr>
        <w:t>д</w:t>
      </w:r>
      <w:r w:rsidRPr="006258E5">
        <w:rPr>
          <w:rFonts w:ascii="Times New Roman" w:hAnsi="Times New Roman"/>
          <w:sz w:val="28"/>
          <w:szCs w:val="28"/>
        </w:rPr>
        <w:t xml:space="preserve">ополнить </w:t>
      </w:r>
      <w:r w:rsidR="00320492" w:rsidRPr="006258E5">
        <w:rPr>
          <w:rFonts w:ascii="Times New Roman" w:hAnsi="Times New Roman"/>
          <w:sz w:val="28"/>
          <w:szCs w:val="28"/>
        </w:rPr>
        <w:t>пунктом 13 следующего содержания:</w:t>
      </w:r>
    </w:p>
    <w:p w:rsidR="00320492" w:rsidRPr="006258E5" w:rsidRDefault="00320492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6258E5">
        <w:rPr>
          <w:rFonts w:ascii="Times New Roman" w:hAnsi="Times New Roman"/>
          <w:sz w:val="28"/>
          <w:szCs w:val="28"/>
        </w:rPr>
        <w:t>«13) реестр источников доходов бюджета муниципального района»</w:t>
      </w:r>
      <w:r w:rsidR="0030021A">
        <w:rPr>
          <w:rFonts w:ascii="Times New Roman" w:hAnsi="Times New Roman"/>
          <w:sz w:val="28"/>
          <w:szCs w:val="28"/>
        </w:rPr>
        <w:t>;</w:t>
      </w:r>
    </w:p>
    <w:p w:rsidR="006258E5" w:rsidRPr="006258E5" w:rsidRDefault="0030021A" w:rsidP="00243E1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="006258E5" w:rsidRPr="006258E5">
        <w:rPr>
          <w:rFonts w:ascii="Times New Roman" w:hAnsi="Times New Roman"/>
          <w:sz w:val="28"/>
          <w:szCs w:val="28"/>
        </w:rPr>
        <w:t xml:space="preserve">из пункта 2 статьи 27 </w:t>
      </w:r>
      <w:r>
        <w:rPr>
          <w:rFonts w:ascii="Times New Roman" w:hAnsi="Times New Roman"/>
          <w:sz w:val="28"/>
          <w:szCs w:val="28"/>
        </w:rPr>
        <w:t>и</w:t>
      </w:r>
      <w:r w:rsidRPr="006258E5">
        <w:rPr>
          <w:rFonts w:ascii="Times New Roman" w:hAnsi="Times New Roman"/>
          <w:sz w:val="28"/>
          <w:szCs w:val="28"/>
        </w:rPr>
        <w:t xml:space="preserve">сключить </w:t>
      </w:r>
      <w:r w:rsidR="006258E5" w:rsidRPr="006258E5">
        <w:rPr>
          <w:rFonts w:ascii="Times New Roman" w:hAnsi="Times New Roman"/>
          <w:sz w:val="28"/>
          <w:szCs w:val="28"/>
        </w:rPr>
        <w:t>абзац 3 и абзац 7.</w:t>
      </w:r>
    </w:p>
    <w:p w:rsidR="006258E5" w:rsidRDefault="006258E5" w:rsidP="005C40F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E5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 возникшие с 1 января 2018 года.</w:t>
      </w:r>
    </w:p>
    <w:p w:rsidR="005C40F1" w:rsidRPr="006258E5" w:rsidRDefault="005C40F1" w:rsidP="005C40F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51134" w:rsidRPr="00751134" w:rsidRDefault="00751134" w:rsidP="00751134">
      <w:pPr>
        <w:spacing w:after="0" w:line="240" w:lineRule="auto"/>
        <w:rPr>
          <w:rFonts w:ascii="Times New Roman" w:eastAsia="+mn-ea" w:hAnsi="Times New Roman"/>
          <w:b/>
          <w:kern w:val="24"/>
          <w:sz w:val="28"/>
          <w:szCs w:val="28"/>
        </w:rPr>
      </w:pPr>
      <w:r w:rsidRPr="00751134">
        <w:rPr>
          <w:rFonts w:ascii="Times New Roman" w:eastAsia="+mn-ea" w:hAnsi="Times New Roman"/>
          <w:b/>
          <w:kern w:val="24"/>
          <w:sz w:val="28"/>
          <w:szCs w:val="28"/>
        </w:rPr>
        <w:t xml:space="preserve">Председатель </w:t>
      </w:r>
    </w:p>
    <w:p w:rsidR="00B35084" w:rsidRPr="00C45CD7" w:rsidRDefault="00751134" w:rsidP="00751134">
      <w:r w:rsidRPr="00751134">
        <w:rPr>
          <w:rFonts w:ascii="Times New Roman" w:eastAsia="+mn-ea" w:hAnsi="Times New Roman"/>
          <w:b/>
          <w:kern w:val="24"/>
          <w:sz w:val="28"/>
          <w:szCs w:val="28"/>
        </w:rPr>
        <w:t>Муниципального Собрания</w:t>
      </w:r>
      <w:r w:rsidRPr="00751134">
        <w:rPr>
          <w:rFonts w:ascii="Times New Roman" w:hAnsi="Times New Roman"/>
          <w:b/>
          <w:sz w:val="28"/>
          <w:szCs w:val="24"/>
        </w:rPr>
        <w:t xml:space="preserve">                                          </w:t>
      </w:r>
      <w:r w:rsidRPr="00751134">
        <w:rPr>
          <w:rFonts w:ascii="Times New Roman" w:hAnsi="Times New Roman"/>
          <w:b/>
          <w:bCs/>
          <w:sz w:val="28"/>
          <w:szCs w:val="24"/>
        </w:rPr>
        <w:t xml:space="preserve">           </w:t>
      </w:r>
      <w:r w:rsidRPr="00751134">
        <w:rPr>
          <w:rFonts w:ascii="Times New Roman" w:hAnsi="Times New Roman"/>
          <w:b/>
          <w:sz w:val="28"/>
          <w:szCs w:val="24"/>
        </w:rPr>
        <w:t xml:space="preserve">      </w:t>
      </w:r>
      <w:r w:rsidRPr="00751134">
        <w:rPr>
          <w:rFonts w:ascii="Times New Roman" w:hAnsi="Times New Roman"/>
          <w:b/>
          <w:bCs/>
          <w:sz w:val="28"/>
          <w:szCs w:val="24"/>
        </w:rPr>
        <w:t>Н.В. Швецов</w:t>
      </w:r>
      <w:r w:rsidRPr="00751134">
        <w:rPr>
          <w:rFonts w:ascii="Times New Roman" w:hAnsi="Times New Roman"/>
          <w:b/>
          <w:sz w:val="28"/>
          <w:szCs w:val="24"/>
        </w:rPr>
        <w:t xml:space="preserve">  </w:t>
      </w:r>
    </w:p>
    <w:sectPr w:rsidR="00B35084" w:rsidRPr="00C45CD7" w:rsidSect="00093C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28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F1A" w:rsidRDefault="00D40F1A">
      <w:pPr>
        <w:spacing w:after="0" w:line="240" w:lineRule="auto"/>
      </w:pPr>
      <w:r>
        <w:separator/>
      </w:r>
    </w:p>
  </w:endnote>
  <w:endnote w:type="continuationSeparator" w:id="1">
    <w:p w:rsidR="00D40F1A" w:rsidRDefault="00D4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F1A" w:rsidRDefault="00D40F1A">
      <w:pPr>
        <w:spacing w:after="0" w:line="240" w:lineRule="auto"/>
      </w:pPr>
      <w:r>
        <w:separator/>
      </w:r>
    </w:p>
  </w:footnote>
  <w:footnote w:type="continuationSeparator" w:id="1">
    <w:p w:rsidR="00D40F1A" w:rsidRDefault="00D4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F7" w:rsidRDefault="00BC6D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B14"/>
    <w:multiLevelType w:val="hybridMultilevel"/>
    <w:tmpl w:val="BB74D7C0"/>
    <w:lvl w:ilvl="0" w:tplc="78D4C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A308F"/>
    <w:multiLevelType w:val="hybridMultilevel"/>
    <w:tmpl w:val="FA6495A6"/>
    <w:lvl w:ilvl="0" w:tplc="D504B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540737"/>
    <w:multiLevelType w:val="hybridMultilevel"/>
    <w:tmpl w:val="248EAD9C"/>
    <w:lvl w:ilvl="0" w:tplc="5CDCDB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7B1138"/>
    <w:multiLevelType w:val="hybridMultilevel"/>
    <w:tmpl w:val="6C0437AE"/>
    <w:lvl w:ilvl="0" w:tplc="DF1A9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92C88"/>
    <w:multiLevelType w:val="hybridMultilevel"/>
    <w:tmpl w:val="59125F24"/>
    <w:lvl w:ilvl="0" w:tplc="D62CE23A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943D8C"/>
    <w:multiLevelType w:val="hybridMultilevel"/>
    <w:tmpl w:val="F726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F0049"/>
    <w:multiLevelType w:val="hybridMultilevel"/>
    <w:tmpl w:val="3B6E3E12"/>
    <w:lvl w:ilvl="0" w:tplc="2092D7B0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112E69"/>
    <w:multiLevelType w:val="hybridMultilevel"/>
    <w:tmpl w:val="ED3229D8"/>
    <w:lvl w:ilvl="0" w:tplc="99AA7786">
      <w:start w:val="1"/>
      <w:numFmt w:val="decimal"/>
      <w:lvlText w:val="%1)"/>
      <w:lvlJc w:val="left"/>
      <w:pPr>
        <w:ind w:left="136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56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4249D"/>
    <w:rsid w:val="000136DC"/>
    <w:rsid w:val="000530AC"/>
    <w:rsid w:val="0005613B"/>
    <w:rsid w:val="00066FE7"/>
    <w:rsid w:val="00075EC6"/>
    <w:rsid w:val="0008128F"/>
    <w:rsid w:val="000816F9"/>
    <w:rsid w:val="000820E9"/>
    <w:rsid w:val="00093CC4"/>
    <w:rsid w:val="000A5886"/>
    <w:rsid w:val="000B064F"/>
    <w:rsid w:val="000B0B43"/>
    <w:rsid w:val="000B6C4C"/>
    <w:rsid w:val="000E71F7"/>
    <w:rsid w:val="000F2089"/>
    <w:rsid w:val="00102C9F"/>
    <w:rsid w:val="00107267"/>
    <w:rsid w:val="001125EC"/>
    <w:rsid w:val="0012017E"/>
    <w:rsid w:val="001354F3"/>
    <w:rsid w:val="00155F26"/>
    <w:rsid w:val="001635B1"/>
    <w:rsid w:val="00166CAA"/>
    <w:rsid w:val="001861ED"/>
    <w:rsid w:val="001A267B"/>
    <w:rsid w:val="001B510E"/>
    <w:rsid w:val="001C48F6"/>
    <w:rsid w:val="001E0A6C"/>
    <w:rsid w:val="001E3E3C"/>
    <w:rsid w:val="001E530A"/>
    <w:rsid w:val="001E7990"/>
    <w:rsid w:val="00201FFF"/>
    <w:rsid w:val="002054DC"/>
    <w:rsid w:val="00214F29"/>
    <w:rsid w:val="00215290"/>
    <w:rsid w:val="002246C8"/>
    <w:rsid w:val="00227EFF"/>
    <w:rsid w:val="00243E19"/>
    <w:rsid w:val="0027202F"/>
    <w:rsid w:val="00287D95"/>
    <w:rsid w:val="002931D3"/>
    <w:rsid w:val="002A761E"/>
    <w:rsid w:val="002B2221"/>
    <w:rsid w:val="002D6004"/>
    <w:rsid w:val="002D61A5"/>
    <w:rsid w:val="0030021A"/>
    <w:rsid w:val="003003D9"/>
    <w:rsid w:val="00300CD9"/>
    <w:rsid w:val="00306878"/>
    <w:rsid w:val="0031040F"/>
    <w:rsid w:val="00320492"/>
    <w:rsid w:val="00322751"/>
    <w:rsid w:val="00323017"/>
    <w:rsid w:val="00324BA5"/>
    <w:rsid w:val="00330DD1"/>
    <w:rsid w:val="00336DBE"/>
    <w:rsid w:val="00342897"/>
    <w:rsid w:val="003523FC"/>
    <w:rsid w:val="00384B47"/>
    <w:rsid w:val="00386820"/>
    <w:rsid w:val="00387A11"/>
    <w:rsid w:val="00395545"/>
    <w:rsid w:val="003B0392"/>
    <w:rsid w:val="003B687E"/>
    <w:rsid w:val="003C253E"/>
    <w:rsid w:val="003C602B"/>
    <w:rsid w:val="003E4C93"/>
    <w:rsid w:val="003E4D5B"/>
    <w:rsid w:val="003E6D0F"/>
    <w:rsid w:val="003F2E9D"/>
    <w:rsid w:val="003F7792"/>
    <w:rsid w:val="004038A4"/>
    <w:rsid w:val="004160B6"/>
    <w:rsid w:val="004208F3"/>
    <w:rsid w:val="004331AE"/>
    <w:rsid w:val="00434548"/>
    <w:rsid w:val="00445DBE"/>
    <w:rsid w:val="00466D35"/>
    <w:rsid w:val="00476893"/>
    <w:rsid w:val="0047767F"/>
    <w:rsid w:val="00483AC7"/>
    <w:rsid w:val="00486903"/>
    <w:rsid w:val="004878E1"/>
    <w:rsid w:val="00487DEE"/>
    <w:rsid w:val="00496260"/>
    <w:rsid w:val="00497025"/>
    <w:rsid w:val="00497318"/>
    <w:rsid w:val="004A107A"/>
    <w:rsid w:val="004C084C"/>
    <w:rsid w:val="004D7B0A"/>
    <w:rsid w:val="004E1673"/>
    <w:rsid w:val="004E3DEE"/>
    <w:rsid w:val="004F04C7"/>
    <w:rsid w:val="004F25E6"/>
    <w:rsid w:val="004F6F16"/>
    <w:rsid w:val="004F70DA"/>
    <w:rsid w:val="005A149E"/>
    <w:rsid w:val="005C40F1"/>
    <w:rsid w:val="005D0582"/>
    <w:rsid w:val="005D108E"/>
    <w:rsid w:val="005D5EBB"/>
    <w:rsid w:val="005F1D0E"/>
    <w:rsid w:val="006051D2"/>
    <w:rsid w:val="006107D0"/>
    <w:rsid w:val="00617501"/>
    <w:rsid w:val="006258E5"/>
    <w:rsid w:val="006367EC"/>
    <w:rsid w:val="006810E6"/>
    <w:rsid w:val="006840E5"/>
    <w:rsid w:val="00686B3D"/>
    <w:rsid w:val="006A17B6"/>
    <w:rsid w:val="006A3CCB"/>
    <w:rsid w:val="006A3EB2"/>
    <w:rsid w:val="006B2C89"/>
    <w:rsid w:val="006B3440"/>
    <w:rsid w:val="006B4769"/>
    <w:rsid w:val="006D2D14"/>
    <w:rsid w:val="006D3357"/>
    <w:rsid w:val="006D55B3"/>
    <w:rsid w:val="006E30D7"/>
    <w:rsid w:val="006E535C"/>
    <w:rsid w:val="0071484D"/>
    <w:rsid w:val="007329A7"/>
    <w:rsid w:val="0073424B"/>
    <w:rsid w:val="007379D3"/>
    <w:rsid w:val="00751134"/>
    <w:rsid w:val="00756ED7"/>
    <w:rsid w:val="0076225A"/>
    <w:rsid w:val="00786D08"/>
    <w:rsid w:val="00794AC9"/>
    <w:rsid w:val="007B1BCE"/>
    <w:rsid w:val="007E41FB"/>
    <w:rsid w:val="007E5EEA"/>
    <w:rsid w:val="00802FD9"/>
    <w:rsid w:val="00804086"/>
    <w:rsid w:val="008109CF"/>
    <w:rsid w:val="0083098C"/>
    <w:rsid w:val="00842A6E"/>
    <w:rsid w:val="008454F2"/>
    <w:rsid w:val="00851E42"/>
    <w:rsid w:val="00857B44"/>
    <w:rsid w:val="0086224C"/>
    <w:rsid w:val="00871223"/>
    <w:rsid w:val="008910CE"/>
    <w:rsid w:val="00893253"/>
    <w:rsid w:val="008A0D4C"/>
    <w:rsid w:val="008B2C2D"/>
    <w:rsid w:val="008C5835"/>
    <w:rsid w:val="008D01F3"/>
    <w:rsid w:val="008D2D9E"/>
    <w:rsid w:val="008E5A9B"/>
    <w:rsid w:val="008E69EF"/>
    <w:rsid w:val="008F1EDF"/>
    <w:rsid w:val="00922E02"/>
    <w:rsid w:val="00924B05"/>
    <w:rsid w:val="009316E6"/>
    <w:rsid w:val="009374EC"/>
    <w:rsid w:val="00945917"/>
    <w:rsid w:val="00971B00"/>
    <w:rsid w:val="00993639"/>
    <w:rsid w:val="009A2480"/>
    <w:rsid w:val="009B0CF2"/>
    <w:rsid w:val="009C3C38"/>
    <w:rsid w:val="009D0480"/>
    <w:rsid w:val="009D08E4"/>
    <w:rsid w:val="009D1735"/>
    <w:rsid w:val="00A14972"/>
    <w:rsid w:val="00A363F8"/>
    <w:rsid w:val="00A3723C"/>
    <w:rsid w:val="00A41638"/>
    <w:rsid w:val="00A4223F"/>
    <w:rsid w:val="00A4437B"/>
    <w:rsid w:val="00A47911"/>
    <w:rsid w:val="00A53880"/>
    <w:rsid w:val="00A81D8D"/>
    <w:rsid w:val="00A83EB1"/>
    <w:rsid w:val="00A85473"/>
    <w:rsid w:val="00AA25A6"/>
    <w:rsid w:val="00AC07A4"/>
    <w:rsid w:val="00AD2319"/>
    <w:rsid w:val="00AD5E73"/>
    <w:rsid w:val="00AE09C4"/>
    <w:rsid w:val="00AE1526"/>
    <w:rsid w:val="00AE4FA7"/>
    <w:rsid w:val="00B00A6F"/>
    <w:rsid w:val="00B06A2C"/>
    <w:rsid w:val="00B2035F"/>
    <w:rsid w:val="00B35084"/>
    <w:rsid w:val="00B43DCD"/>
    <w:rsid w:val="00B7756E"/>
    <w:rsid w:val="00B9686C"/>
    <w:rsid w:val="00BC6DF7"/>
    <w:rsid w:val="00BD148C"/>
    <w:rsid w:val="00BE0A12"/>
    <w:rsid w:val="00C0159F"/>
    <w:rsid w:val="00C03255"/>
    <w:rsid w:val="00C07B83"/>
    <w:rsid w:val="00C3186B"/>
    <w:rsid w:val="00C45CD7"/>
    <w:rsid w:val="00C63022"/>
    <w:rsid w:val="00C63D73"/>
    <w:rsid w:val="00C7054D"/>
    <w:rsid w:val="00C717CE"/>
    <w:rsid w:val="00C76E1B"/>
    <w:rsid w:val="00C85611"/>
    <w:rsid w:val="00C963CC"/>
    <w:rsid w:val="00CE450B"/>
    <w:rsid w:val="00D032C8"/>
    <w:rsid w:val="00D1017F"/>
    <w:rsid w:val="00D2173E"/>
    <w:rsid w:val="00D336E4"/>
    <w:rsid w:val="00D40F1A"/>
    <w:rsid w:val="00D4249D"/>
    <w:rsid w:val="00D5301F"/>
    <w:rsid w:val="00D54C70"/>
    <w:rsid w:val="00D67550"/>
    <w:rsid w:val="00D71EBC"/>
    <w:rsid w:val="00D83C00"/>
    <w:rsid w:val="00DA18C2"/>
    <w:rsid w:val="00DA608A"/>
    <w:rsid w:val="00DA7999"/>
    <w:rsid w:val="00DB3C8D"/>
    <w:rsid w:val="00DB4B98"/>
    <w:rsid w:val="00DB7669"/>
    <w:rsid w:val="00DC2A05"/>
    <w:rsid w:val="00DC44C1"/>
    <w:rsid w:val="00DC59BF"/>
    <w:rsid w:val="00DD52A6"/>
    <w:rsid w:val="00DD61BD"/>
    <w:rsid w:val="00DF2D21"/>
    <w:rsid w:val="00E00C9A"/>
    <w:rsid w:val="00E10C03"/>
    <w:rsid w:val="00E217D9"/>
    <w:rsid w:val="00E370E9"/>
    <w:rsid w:val="00E4653E"/>
    <w:rsid w:val="00E47830"/>
    <w:rsid w:val="00E519EC"/>
    <w:rsid w:val="00E72EB6"/>
    <w:rsid w:val="00E97A07"/>
    <w:rsid w:val="00EB60DA"/>
    <w:rsid w:val="00ED4B96"/>
    <w:rsid w:val="00EE586D"/>
    <w:rsid w:val="00EE6A61"/>
    <w:rsid w:val="00EF0C9B"/>
    <w:rsid w:val="00F03C4C"/>
    <w:rsid w:val="00F04E74"/>
    <w:rsid w:val="00F1557F"/>
    <w:rsid w:val="00F158E0"/>
    <w:rsid w:val="00F267A7"/>
    <w:rsid w:val="00F277F7"/>
    <w:rsid w:val="00F33464"/>
    <w:rsid w:val="00F41C09"/>
    <w:rsid w:val="00F4240A"/>
    <w:rsid w:val="00F64425"/>
    <w:rsid w:val="00F80543"/>
    <w:rsid w:val="00F81FC6"/>
    <w:rsid w:val="00F841CF"/>
    <w:rsid w:val="00F96BEF"/>
    <w:rsid w:val="00FB07DA"/>
    <w:rsid w:val="00FB690B"/>
    <w:rsid w:val="00FC32E0"/>
    <w:rsid w:val="00FC5BDA"/>
    <w:rsid w:val="00FC70FD"/>
    <w:rsid w:val="00FE071E"/>
    <w:rsid w:val="00FE1131"/>
    <w:rsid w:val="00FE367B"/>
    <w:rsid w:val="00FF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486903"/>
    <w:pPr>
      <w:keepNext/>
      <w:spacing w:after="0" w:line="240" w:lineRule="auto"/>
      <w:outlineLvl w:val="8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83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869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locked/>
    <w:rsid w:val="0048690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A0D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0D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0D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A0D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869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690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31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3186B"/>
    <w:rPr>
      <w:rFonts w:cs="Times New Roman"/>
    </w:rPr>
  </w:style>
  <w:style w:type="paragraph" w:styleId="a7">
    <w:name w:val="Body Text Indent"/>
    <w:basedOn w:val="a"/>
    <w:link w:val="a8"/>
    <w:uiPriority w:val="99"/>
    <w:rsid w:val="00FB690B"/>
    <w:pPr>
      <w:spacing w:after="0" w:line="24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B690B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FB690B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FB690B"/>
    <w:rPr>
      <w:rFonts w:ascii="Times New Roman" w:hAnsi="Times New Roman" w:cs="Times New Roman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83C00"/>
    <w:rPr>
      <w:rFonts w:cs="Times New Roman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B2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35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E07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6D59-C4BB-44AD-B7B0-12EA8A3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Саратовской области от 16.01.2008 N 3-ЗСО(ред. от 03.12.2014)"О бюджетном процессе в Саратовской области"(принят Саратовской областной Думой 26.12.2007)(с изм. и доп., вступающими в силу с 01.01.2015)</vt:lpstr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Саратовской области от 16.01.2008 N 3-ЗСО(ред. от 03.12.2014)"О бюджетном процессе в Саратовской области"(принят Саратовской областной Думой 26.12.2007)(с изм. и доп., вступающими в силу с 01.01.2015)</dc:title>
  <dc:creator>ConsultantPlus</dc:creator>
  <cp:lastModifiedBy>User</cp:lastModifiedBy>
  <cp:revision>5</cp:revision>
  <cp:lastPrinted>2018-04-26T06:34:00Z</cp:lastPrinted>
  <dcterms:created xsi:type="dcterms:W3CDTF">2018-05-21T06:10:00Z</dcterms:created>
  <dcterms:modified xsi:type="dcterms:W3CDTF">2018-05-24T08:00:00Z</dcterms:modified>
</cp:coreProperties>
</file>